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1ECA" w:rsidRDefault="00981ECA">
      <w:pPr>
        <w:pStyle w:val="BodyText"/>
        <w:rPr>
          <w:rFonts w:ascii="Times New Roman"/>
          <w:sz w:val="20"/>
          <w:u w:val="none"/>
        </w:rPr>
      </w:pPr>
    </w:p>
    <w:p w:rsidR="00981ECA" w:rsidRDefault="00981ECA">
      <w:pPr>
        <w:pStyle w:val="BodyText"/>
        <w:rPr>
          <w:rFonts w:ascii="Times New Roman"/>
          <w:sz w:val="20"/>
          <w:u w:val="none"/>
        </w:rPr>
      </w:pPr>
    </w:p>
    <w:p w:rsidR="00981ECA" w:rsidRDefault="00981ECA">
      <w:pPr>
        <w:pStyle w:val="BodyText"/>
        <w:spacing w:before="9"/>
        <w:rPr>
          <w:rFonts w:ascii="Times New Roman"/>
          <w:sz w:val="17"/>
          <w:u w:val="none"/>
        </w:rPr>
      </w:pPr>
    </w:p>
    <w:p w:rsidR="00981ECA" w:rsidRDefault="00981ECA">
      <w:pPr>
        <w:rPr>
          <w:rFonts w:ascii="Times New Roman"/>
          <w:sz w:val="17"/>
        </w:rPr>
        <w:sectPr w:rsidR="00981ECA">
          <w:type w:val="continuous"/>
          <w:pgSz w:w="12240" w:h="15840"/>
          <w:pgMar w:top="200" w:right="520" w:bottom="280" w:left="600" w:header="720" w:footer="720" w:gutter="0"/>
          <w:cols w:space="720"/>
        </w:sectPr>
      </w:pPr>
    </w:p>
    <w:p w:rsidR="00981ECA" w:rsidRDefault="00055B29">
      <w:pPr>
        <w:spacing w:before="101"/>
        <w:ind w:left="120"/>
        <w:rPr>
          <w:b/>
          <w:sz w:val="36"/>
        </w:rPr>
      </w:pPr>
      <w:r>
        <w:rPr>
          <w:noProof/>
          <w:lang w:bidi="ar-SA"/>
        </w:rPr>
        <mc:AlternateContent>
          <mc:Choice Requires="wps">
            <w:drawing>
              <wp:anchor distT="0" distB="0" distL="114300" distR="114300" simplePos="0" relativeHeight="1168" behindDoc="0" locked="0" layoutInCell="1" allowOverlap="1">
                <wp:simplePos x="0" y="0"/>
                <wp:positionH relativeFrom="page">
                  <wp:posOffset>457200</wp:posOffset>
                </wp:positionH>
                <wp:positionV relativeFrom="paragraph">
                  <wp:posOffset>405130</wp:posOffset>
                </wp:positionV>
                <wp:extent cx="4862830" cy="8428990"/>
                <wp:effectExtent l="0" t="1270" r="4445"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2830" cy="8428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1E0" w:firstRow="1" w:lastRow="1" w:firstColumn="1" w:lastColumn="1" w:noHBand="0" w:noVBand="0"/>
                            </w:tblPr>
                            <w:tblGrid>
                              <w:gridCol w:w="7657"/>
                            </w:tblGrid>
                            <w:tr w:rsidR="00981ECA">
                              <w:trPr>
                                <w:trHeight w:val="939"/>
                              </w:trPr>
                              <w:tc>
                                <w:tcPr>
                                  <w:tcW w:w="7657" w:type="dxa"/>
                                  <w:tcBorders>
                                    <w:top w:val="single" w:sz="8" w:space="0" w:color="4AACC5"/>
                                  </w:tcBorders>
                                </w:tcPr>
                                <w:p w:rsidR="00981ECA" w:rsidRPr="00531E9A" w:rsidRDefault="00F33200" w:rsidP="00FA03DE">
                                  <w:pPr>
                                    <w:pStyle w:val="TableParagraph"/>
                                    <w:spacing w:before="6" w:line="222" w:lineRule="exact"/>
                                    <w:rPr>
                                      <w:sz w:val="20"/>
                                    </w:rPr>
                                  </w:pPr>
                                  <w:r w:rsidRPr="00531E9A">
                                    <w:rPr>
                                      <w:sz w:val="20"/>
                                    </w:rPr>
                                    <w:t xml:space="preserve">Welcome back to our final </w:t>
                                  </w:r>
                                  <w:r w:rsidR="00FA03DE" w:rsidRPr="00531E9A">
                                    <w:rPr>
                                      <w:sz w:val="20"/>
                                    </w:rPr>
                                    <w:t xml:space="preserve">half </w:t>
                                  </w:r>
                                  <w:r w:rsidRPr="00531E9A">
                                    <w:rPr>
                                      <w:sz w:val="20"/>
                                    </w:rPr>
                                    <w:t xml:space="preserve">term together! </w:t>
                                  </w:r>
                                  <w:r w:rsidR="00FA03DE" w:rsidRPr="00531E9A">
                                    <w:rPr>
                                      <w:sz w:val="20"/>
                                    </w:rPr>
                                    <w:t xml:space="preserve">Lots of new learning and memory making. </w:t>
                                  </w:r>
                                  <w:r w:rsidRPr="00531E9A">
                                    <w:rPr>
                                      <w:sz w:val="20"/>
                                    </w:rPr>
                                    <w:t xml:space="preserve"> </w:t>
                                  </w:r>
                                </w:p>
                              </w:tc>
                            </w:tr>
                            <w:tr w:rsidR="00981ECA">
                              <w:trPr>
                                <w:trHeight w:val="8520"/>
                              </w:trPr>
                              <w:tc>
                                <w:tcPr>
                                  <w:tcW w:w="7657" w:type="dxa"/>
                                  <w:shd w:val="clear" w:color="auto" w:fill="F1F1F1"/>
                                </w:tcPr>
                                <w:p w:rsidR="00981ECA" w:rsidRPr="00531E9A" w:rsidRDefault="00615C79">
                                  <w:pPr>
                                    <w:pStyle w:val="TableParagraph"/>
                                    <w:spacing w:before="204"/>
                                    <w:rPr>
                                      <w:b/>
                                      <w:sz w:val="20"/>
                                    </w:rPr>
                                  </w:pPr>
                                  <w:r w:rsidRPr="00531E9A">
                                    <w:rPr>
                                      <w:b/>
                                      <w:w w:val="95"/>
                                      <w:sz w:val="20"/>
                                      <w:u w:val="single"/>
                                    </w:rPr>
                                    <w:t xml:space="preserve">Teaching and learning in </w:t>
                                  </w:r>
                                  <w:r w:rsidR="00FA03DE" w:rsidRPr="00531E9A">
                                    <w:rPr>
                                      <w:b/>
                                      <w:w w:val="95"/>
                                      <w:sz w:val="20"/>
                                      <w:u w:val="single"/>
                                    </w:rPr>
                                    <w:t>Summer 2</w:t>
                                  </w:r>
                                </w:p>
                                <w:p w:rsidR="00981ECA" w:rsidRPr="00531E9A" w:rsidRDefault="00055B29" w:rsidP="00615C79">
                                  <w:pPr>
                                    <w:pStyle w:val="TableParagraph"/>
                                    <w:spacing w:line="242" w:lineRule="auto"/>
                                    <w:ind w:right="431"/>
                                    <w:jc w:val="both"/>
                                    <w:rPr>
                                      <w:sz w:val="20"/>
                                    </w:rPr>
                                  </w:pPr>
                                  <w:r w:rsidRPr="00531E9A">
                                    <w:rPr>
                                      <w:sz w:val="20"/>
                                    </w:rPr>
                                    <w:t>This</w:t>
                                  </w:r>
                                  <w:r w:rsidRPr="00531E9A">
                                    <w:rPr>
                                      <w:spacing w:val="-36"/>
                                      <w:sz w:val="20"/>
                                    </w:rPr>
                                    <w:t xml:space="preserve"> </w:t>
                                  </w:r>
                                  <w:r w:rsidR="00FA03DE" w:rsidRPr="00531E9A">
                                    <w:rPr>
                                      <w:sz w:val="20"/>
                                    </w:rPr>
                                    <w:t>half term</w:t>
                                  </w:r>
                                  <w:r w:rsidRPr="00531E9A">
                                    <w:rPr>
                                      <w:spacing w:val="-36"/>
                                      <w:sz w:val="20"/>
                                    </w:rPr>
                                    <w:t xml:space="preserve"> </w:t>
                                  </w:r>
                                  <w:r w:rsidR="00615C79" w:rsidRPr="00531E9A">
                                    <w:rPr>
                                      <w:sz w:val="20"/>
                                    </w:rPr>
                                    <w:t xml:space="preserve">our teaching and learning will focus on </w:t>
                                  </w:r>
                                  <w:r w:rsidR="00FA03DE" w:rsidRPr="00531E9A">
                                    <w:rPr>
                                      <w:sz w:val="20"/>
                                    </w:rPr>
                                    <w:t>worms</w:t>
                                  </w:r>
                                  <w:r w:rsidR="00F33200" w:rsidRPr="00531E9A">
                                    <w:rPr>
                                      <w:sz w:val="20"/>
                                    </w:rPr>
                                    <w:t xml:space="preserve"> through our text “</w:t>
                                  </w:r>
                                  <w:r w:rsidR="00FA03DE" w:rsidRPr="00531E9A">
                                    <w:rPr>
                                      <w:sz w:val="20"/>
                                    </w:rPr>
                                    <w:t>Yucky worms</w:t>
                                  </w:r>
                                  <w:r w:rsidR="00F33200" w:rsidRPr="00531E9A">
                                    <w:rPr>
                                      <w:sz w:val="20"/>
                                    </w:rPr>
                                    <w:t xml:space="preserve">”. </w:t>
                                  </w:r>
                                  <w:r w:rsidR="00FA03DE" w:rsidRPr="00531E9A">
                                    <w:rPr>
                                      <w:sz w:val="20"/>
                                    </w:rPr>
                                    <w:t xml:space="preserve">You can’t be friends with an </w:t>
                                  </w:r>
                                  <w:proofErr w:type="spellStart"/>
                                  <w:r w:rsidR="00FA03DE" w:rsidRPr="00531E9A">
                                    <w:rPr>
                                      <w:sz w:val="20"/>
                                    </w:rPr>
                                    <w:t>earthworm</w:t>
                                  </w:r>
                                  <w:proofErr w:type="gramStart"/>
                                  <w:r w:rsidR="00FA03DE" w:rsidRPr="00531E9A">
                                    <w:rPr>
                                      <w:sz w:val="20"/>
                                    </w:rPr>
                                    <w:t>..</w:t>
                                  </w:r>
                                  <w:proofErr w:type="gramEnd"/>
                                  <w:r w:rsidR="00FA03DE" w:rsidRPr="00531E9A">
                                    <w:rPr>
                                      <w:sz w:val="20"/>
                                    </w:rPr>
                                    <w:t>You</w:t>
                                  </w:r>
                                  <w:proofErr w:type="spellEnd"/>
                                  <w:r w:rsidR="00FA03DE" w:rsidRPr="00531E9A">
                                    <w:rPr>
                                      <w:sz w:val="20"/>
                                    </w:rPr>
                                    <w:t xml:space="preserve"> </w:t>
                                  </w:r>
                                  <w:proofErr w:type="gramStart"/>
                                  <w:r w:rsidR="00FA03DE" w:rsidRPr="00531E9A">
                                    <w:rPr>
                                      <w:sz w:val="20"/>
                                    </w:rPr>
                                    <w:t>can’t</w:t>
                                  </w:r>
                                  <w:proofErr w:type="gramEnd"/>
                                  <w:r w:rsidR="00FA03DE" w:rsidRPr="00531E9A">
                                    <w:rPr>
                                      <w:sz w:val="20"/>
                                    </w:rPr>
                                    <w:t xml:space="preserve"> even tell which end is which! </w:t>
                                  </w:r>
                                  <w:proofErr w:type="gramStart"/>
                                  <w:r w:rsidR="00FA03DE" w:rsidRPr="00531E9A">
                                    <w:rPr>
                                      <w:sz w:val="20"/>
                                    </w:rPr>
                                    <w:t>Or</w:t>
                                  </w:r>
                                  <w:proofErr w:type="gramEnd"/>
                                  <w:r w:rsidR="00FA03DE" w:rsidRPr="00531E9A">
                                    <w:rPr>
                                      <w:sz w:val="20"/>
                                    </w:rPr>
                                    <w:t xml:space="preserve"> can you? We are going to be learning lots about worms and what fascinating creatures they are. </w:t>
                                  </w:r>
                                </w:p>
                                <w:p w:rsidR="00F33200" w:rsidRPr="00531E9A" w:rsidRDefault="00F33200" w:rsidP="00615C79">
                                  <w:pPr>
                                    <w:pStyle w:val="TableParagraph"/>
                                    <w:spacing w:line="242" w:lineRule="auto"/>
                                    <w:ind w:right="431"/>
                                    <w:jc w:val="both"/>
                                    <w:rPr>
                                      <w:sz w:val="20"/>
                                    </w:rPr>
                                  </w:pPr>
                                  <w:r w:rsidRPr="00531E9A">
                                    <w:rPr>
                                      <w:sz w:val="20"/>
                                    </w:rPr>
                                    <w:t>Our au</w:t>
                                  </w:r>
                                  <w:r w:rsidR="00137242" w:rsidRPr="00531E9A">
                                    <w:rPr>
                                      <w:sz w:val="20"/>
                                    </w:rPr>
                                    <w:t xml:space="preserve">thor of the half term is </w:t>
                                  </w:r>
                                  <w:r w:rsidR="00FA03DE" w:rsidRPr="00531E9A">
                                    <w:rPr>
                                      <w:sz w:val="20"/>
                                    </w:rPr>
                                    <w:t>Vivian French</w:t>
                                  </w:r>
                                  <w:r w:rsidRPr="00531E9A">
                                    <w:rPr>
                                      <w:sz w:val="20"/>
                                    </w:rPr>
                                    <w:t xml:space="preserve">. </w:t>
                                  </w:r>
                                  <w:r w:rsidR="00F26E71" w:rsidRPr="00531E9A">
                                    <w:rPr>
                                      <w:sz w:val="20"/>
                                    </w:rPr>
                                    <w:t xml:space="preserve">She has written many picture books, which incorporate fact and fiction. </w:t>
                                  </w:r>
                                </w:p>
                                <w:p w:rsidR="00F26E71" w:rsidRPr="00531E9A" w:rsidRDefault="00615C79" w:rsidP="00F26E71">
                                  <w:pPr>
                                    <w:pStyle w:val="TableParagraph"/>
                                    <w:spacing w:line="242" w:lineRule="auto"/>
                                    <w:ind w:right="431"/>
                                    <w:jc w:val="both"/>
                                    <w:rPr>
                                      <w:sz w:val="20"/>
                                    </w:rPr>
                                  </w:pPr>
                                  <w:r w:rsidRPr="00531E9A">
                                    <w:rPr>
                                      <w:b/>
                                      <w:sz w:val="20"/>
                                      <w:u w:val="single"/>
                                    </w:rPr>
                                    <w:t>Phonics</w:t>
                                  </w:r>
                                  <w:r w:rsidR="00055B29" w:rsidRPr="00531E9A">
                                    <w:rPr>
                                      <w:b/>
                                      <w:spacing w:val="-34"/>
                                      <w:sz w:val="20"/>
                                    </w:rPr>
                                    <w:t xml:space="preserve"> </w:t>
                                  </w:r>
                                  <w:r w:rsidR="00055B29" w:rsidRPr="00531E9A">
                                    <w:rPr>
                                      <w:sz w:val="20"/>
                                    </w:rPr>
                                    <w:t>–</w:t>
                                  </w:r>
                                  <w:r w:rsidR="00055B29" w:rsidRPr="00531E9A">
                                    <w:rPr>
                                      <w:spacing w:val="-35"/>
                                      <w:sz w:val="20"/>
                                    </w:rPr>
                                    <w:t xml:space="preserve"> </w:t>
                                  </w:r>
                                  <w:r w:rsidR="00F26E71" w:rsidRPr="00531E9A">
                                    <w:rPr>
                                      <w:sz w:val="20"/>
                                    </w:rPr>
                                    <w:t xml:space="preserve">We are continuing with Letters and sounds for Nursery 1 children and RWI Set 1 for Nursery 2 children. Nursery 1 children will now be taking home a reading book with no words to develop narratives of a story. Nursery 2 children will be bringing home reading books to support reading of CVC words. </w:t>
                                  </w:r>
                                </w:p>
                                <w:p w:rsidR="00981ECA" w:rsidRPr="00531E9A" w:rsidRDefault="00E63BA2" w:rsidP="00E63BA2">
                                  <w:pPr>
                                    <w:pStyle w:val="TableParagraph"/>
                                    <w:spacing w:before="199"/>
                                    <w:ind w:left="0"/>
                                    <w:rPr>
                                      <w:b/>
                                      <w:sz w:val="20"/>
                                    </w:rPr>
                                  </w:pPr>
                                  <w:r w:rsidRPr="00531E9A">
                                    <w:rPr>
                                      <w:spacing w:val="-35"/>
                                      <w:sz w:val="20"/>
                                    </w:rPr>
                                    <w:t xml:space="preserve">  </w:t>
                                  </w:r>
                                  <w:r w:rsidR="00615C79" w:rsidRPr="00531E9A">
                                    <w:rPr>
                                      <w:b/>
                                      <w:w w:val="95"/>
                                      <w:sz w:val="20"/>
                                      <w:u w:val="single"/>
                                    </w:rPr>
                                    <w:t xml:space="preserve">Maths - </w:t>
                                  </w:r>
                                </w:p>
                                <w:p w:rsidR="00981ECA" w:rsidRPr="00531E9A" w:rsidRDefault="00055B29">
                                  <w:pPr>
                                    <w:pStyle w:val="TableParagraph"/>
                                    <w:spacing w:before="204"/>
                                    <w:ind w:right="146"/>
                                    <w:rPr>
                                      <w:sz w:val="20"/>
                                    </w:rPr>
                                  </w:pPr>
                                  <w:r w:rsidRPr="00531E9A">
                                    <w:rPr>
                                      <w:sz w:val="20"/>
                                    </w:rPr>
                                    <w:t>In</w:t>
                                  </w:r>
                                  <w:r w:rsidRPr="00531E9A">
                                    <w:rPr>
                                      <w:spacing w:val="-21"/>
                                      <w:sz w:val="20"/>
                                    </w:rPr>
                                    <w:t xml:space="preserve"> </w:t>
                                  </w:r>
                                  <w:r w:rsidR="00F164D9" w:rsidRPr="00531E9A">
                                    <w:rPr>
                                      <w:sz w:val="20"/>
                                    </w:rPr>
                                    <w:t xml:space="preserve">Maths, we will focus on </w:t>
                                  </w:r>
                                  <w:r w:rsidR="00E63BA2" w:rsidRPr="00531E9A">
                                    <w:rPr>
                                      <w:sz w:val="20"/>
                                    </w:rPr>
                                    <w:t>length and measure, categorising and s</w:t>
                                  </w:r>
                                  <w:r w:rsidR="00531E9A" w:rsidRPr="00531E9A">
                                    <w:rPr>
                                      <w:sz w:val="20"/>
                                    </w:rPr>
                                    <w:t xml:space="preserve">orting objects, linking numerals and amounts and experimenting with symbols, marks and numerals. </w:t>
                                  </w:r>
                                </w:p>
                                <w:p w:rsidR="00615C79" w:rsidRPr="00531E9A" w:rsidRDefault="00615C79" w:rsidP="00615C79">
                                  <w:pPr>
                                    <w:pStyle w:val="TableParagraph"/>
                                    <w:rPr>
                                      <w:b/>
                                      <w:sz w:val="20"/>
                                      <w:u w:val="single"/>
                                    </w:rPr>
                                  </w:pPr>
                                  <w:r w:rsidRPr="00531E9A">
                                    <w:rPr>
                                      <w:b/>
                                      <w:sz w:val="20"/>
                                      <w:u w:val="single"/>
                                    </w:rPr>
                                    <w:t>Forest School</w:t>
                                  </w:r>
                                </w:p>
                                <w:p w:rsidR="00EA0C66" w:rsidRPr="00531E9A" w:rsidRDefault="00E63BA2" w:rsidP="00615C79">
                                  <w:pPr>
                                    <w:pStyle w:val="TableParagraph"/>
                                    <w:rPr>
                                      <w:sz w:val="20"/>
                                    </w:rPr>
                                  </w:pPr>
                                  <w:r w:rsidRPr="00531E9A">
                                    <w:rPr>
                                      <w:sz w:val="20"/>
                                    </w:rPr>
                                    <w:t xml:space="preserve">We will be taking part in National campaigns such as “Big Butterfly Count” to support Biodiversity. </w:t>
                                  </w:r>
                                </w:p>
                                <w:p w:rsidR="00E63BA2" w:rsidRPr="00531E9A" w:rsidRDefault="00531E9A" w:rsidP="00531E9A">
                                  <w:pPr>
                                    <w:pStyle w:val="TableParagraph"/>
                                    <w:ind w:left="0"/>
                                    <w:rPr>
                                      <w:b/>
                                      <w:sz w:val="20"/>
                                      <w:u w:val="single"/>
                                    </w:rPr>
                                  </w:pPr>
                                  <w:r>
                                    <w:rPr>
                                      <w:b/>
                                      <w:sz w:val="20"/>
                                    </w:rPr>
                                    <w:t xml:space="preserve"> </w:t>
                                  </w:r>
                                  <w:r w:rsidR="00E63BA2" w:rsidRPr="00531E9A">
                                    <w:rPr>
                                      <w:b/>
                                      <w:sz w:val="20"/>
                                      <w:u w:val="single"/>
                                    </w:rPr>
                                    <w:t>Future events</w:t>
                                  </w:r>
                                </w:p>
                                <w:p w:rsidR="00E63BA2" w:rsidRDefault="00E63BA2" w:rsidP="00615C79">
                                  <w:pPr>
                                    <w:pStyle w:val="TableParagraph"/>
                                    <w:rPr>
                                      <w:sz w:val="20"/>
                                    </w:rPr>
                                  </w:pPr>
                                  <w:r w:rsidRPr="00531E9A">
                                    <w:rPr>
                                      <w:sz w:val="20"/>
                                    </w:rPr>
                                    <w:t xml:space="preserve">In the Summer term, we usually have a last Star assembly, end of year party and a Sports day. Due to current guidance, it may not be possible for you to attend in person. If this is the case, we will take lots of photographs and videos. We will continue to update you as soon as we receive more information. </w:t>
                                  </w:r>
                                </w:p>
                                <w:p w:rsidR="00531E9A" w:rsidRDefault="00531E9A" w:rsidP="00615C79">
                                  <w:pPr>
                                    <w:pStyle w:val="TableParagraph"/>
                                    <w:rPr>
                                      <w:b/>
                                      <w:sz w:val="20"/>
                                      <w:u w:val="single"/>
                                    </w:rPr>
                                  </w:pPr>
                                  <w:r w:rsidRPr="00531E9A">
                                    <w:rPr>
                                      <w:b/>
                                      <w:sz w:val="20"/>
                                      <w:u w:val="single"/>
                                    </w:rPr>
                                    <w:t>Maps</w:t>
                                  </w:r>
                                </w:p>
                                <w:p w:rsidR="00531E9A" w:rsidRDefault="00531E9A" w:rsidP="00615C79">
                                  <w:pPr>
                                    <w:pStyle w:val="TableParagraph"/>
                                    <w:rPr>
                                      <w:sz w:val="20"/>
                                    </w:rPr>
                                  </w:pPr>
                                  <w:r>
                                    <w:rPr>
                                      <w:sz w:val="20"/>
                                    </w:rPr>
                                    <w:t xml:space="preserve">We are keen Geographers in Nursery and love learning about the world around us. If you go on any trips or holidays during the whit term, we would love </w:t>
                                  </w:r>
                                  <w:proofErr w:type="gramStart"/>
                                  <w:r>
                                    <w:rPr>
                                      <w:sz w:val="20"/>
                                    </w:rPr>
                                    <w:t>for your</w:t>
                                  </w:r>
                                  <w:proofErr w:type="gramEnd"/>
                                  <w:r>
                                    <w:rPr>
                                      <w:sz w:val="20"/>
                                    </w:rPr>
                                    <w:t xml:space="preserve"> child to bring in a postcard of the place they visited. You can also send photographs to myself on Class Dojo or upload them to your child’s portfolio. We love looking at our map and it would be amazing for us to learn about new places. </w:t>
                                  </w:r>
                                </w:p>
                                <w:p w:rsidR="00531E9A" w:rsidRPr="00531E9A" w:rsidRDefault="00531E9A" w:rsidP="00615C79">
                                  <w:pPr>
                                    <w:pStyle w:val="TableParagraph"/>
                                    <w:rPr>
                                      <w:sz w:val="20"/>
                                    </w:rPr>
                                  </w:pPr>
                                  <w:r>
                                    <w:rPr>
                                      <w:sz w:val="20"/>
                                    </w:rPr>
                                    <w:t>If you are on Twitter, you can follow us on @</w:t>
                                  </w:r>
                                  <w:proofErr w:type="spellStart"/>
                                  <w:r>
                                    <w:rPr>
                                      <w:sz w:val="20"/>
                                    </w:rPr>
                                    <w:t>BGEcoCouncil</w:t>
                                  </w:r>
                                  <w:proofErr w:type="spellEnd"/>
                                  <w:r>
                                    <w:rPr>
                                      <w:sz w:val="20"/>
                                    </w:rPr>
                                    <w:t xml:space="preserve"> and @BradleyGreenFS</w:t>
                                  </w:r>
                                  <w:bookmarkStart w:id="0" w:name="_GoBack"/>
                                  <w:bookmarkEnd w:id="0"/>
                                </w:p>
                                <w:p w:rsidR="00D01EB7" w:rsidRPr="00531E9A" w:rsidRDefault="00D01EB7" w:rsidP="00E63BA2">
                                  <w:pPr>
                                    <w:pStyle w:val="TableParagraph"/>
                                    <w:rPr>
                                      <w:sz w:val="20"/>
                                    </w:rPr>
                                  </w:pPr>
                                </w:p>
                              </w:tc>
                            </w:tr>
                            <w:tr w:rsidR="00981ECA">
                              <w:trPr>
                                <w:trHeight w:val="3795"/>
                              </w:trPr>
                              <w:tc>
                                <w:tcPr>
                                  <w:tcW w:w="7657" w:type="dxa"/>
                                  <w:shd w:val="clear" w:color="auto" w:fill="F1F1F1"/>
                                </w:tcPr>
                                <w:p w:rsidR="00981ECA" w:rsidRPr="00531E9A" w:rsidRDefault="00B23940" w:rsidP="00B23940">
                                  <w:pPr>
                                    <w:pStyle w:val="TableParagraph"/>
                                    <w:spacing w:before="205"/>
                                  </w:pPr>
                                  <w:r w:rsidRPr="00531E9A">
                                    <w:rPr>
                                      <w:noProof/>
                                      <w:lang w:bidi="ar-SA"/>
                                    </w:rPr>
                                    <w:t xml:space="preserve">                                           </w:t>
                                  </w:r>
                                </w:p>
                              </w:tc>
                            </w:tr>
                          </w:tbl>
                          <w:p w:rsidR="00981ECA" w:rsidRDefault="00981ECA">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36pt;margin-top:31.9pt;width:382.9pt;height:663.7pt;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" filled="f" stroked="f">
                <v:textbox inset="0,0,0,0">
                  <w:txbxContent>
                    <w:tbl>
                      <w:tblPr>
                        <w:tblW w:w="0" w:type="auto"/>
                        <w:tblLayout w:type="fixed"/>
                        <w:tblCellMar>
                          <w:left w:w="0" w:type="dxa"/>
                          <w:right w:w="0" w:type="dxa"/>
                        </w:tblCellMar>
                        <w:tblLook w:val="01E0" w:firstRow="1" w:lastRow="1" w:firstColumn="1" w:lastColumn="1" w:noHBand="0" w:noVBand="0"/>
                      </w:tblPr>
                      <w:tblGrid>
                        <w:gridCol w:w="7657"/>
                      </w:tblGrid>
                      <w:tr w:rsidR="00981ECA">
                        <w:trPr>
                          <w:trHeight w:val="939"/>
                        </w:trPr>
                        <w:tc>
                          <w:tcPr>
                            <w:tcW w:w="7657" w:type="dxa"/>
                            <w:tcBorders>
                              <w:top w:val="single" w:sz="8" w:space="0" w:color="4AACC5"/>
                            </w:tcBorders>
                          </w:tcPr>
                          <w:p w:rsidR="00981ECA" w:rsidRPr="00531E9A" w:rsidRDefault="00F33200" w:rsidP="00FA03DE">
                            <w:pPr>
                              <w:pStyle w:val="TableParagraph"/>
                              <w:spacing w:before="6" w:line="222" w:lineRule="exact"/>
                              <w:rPr>
                                <w:sz w:val="20"/>
                              </w:rPr>
                            </w:pPr>
                            <w:r w:rsidRPr="00531E9A">
                              <w:rPr>
                                <w:sz w:val="20"/>
                              </w:rPr>
                              <w:t xml:space="preserve">Welcome back to our final </w:t>
                            </w:r>
                            <w:r w:rsidR="00FA03DE" w:rsidRPr="00531E9A">
                              <w:rPr>
                                <w:sz w:val="20"/>
                              </w:rPr>
                              <w:t xml:space="preserve">half </w:t>
                            </w:r>
                            <w:r w:rsidRPr="00531E9A">
                              <w:rPr>
                                <w:sz w:val="20"/>
                              </w:rPr>
                              <w:t xml:space="preserve">term together! </w:t>
                            </w:r>
                            <w:r w:rsidR="00FA03DE" w:rsidRPr="00531E9A">
                              <w:rPr>
                                <w:sz w:val="20"/>
                              </w:rPr>
                              <w:t xml:space="preserve">Lots of new learning and memory making. </w:t>
                            </w:r>
                            <w:r w:rsidRPr="00531E9A">
                              <w:rPr>
                                <w:sz w:val="20"/>
                              </w:rPr>
                              <w:t xml:space="preserve"> </w:t>
                            </w:r>
                          </w:p>
                        </w:tc>
                      </w:tr>
                      <w:tr w:rsidR="00981ECA">
                        <w:trPr>
                          <w:trHeight w:val="8520"/>
                        </w:trPr>
                        <w:tc>
                          <w:tcPr>
                            <w:tcW w:w="7657" w:type="dxa"/>
                            <w:shd w:val="clear" w:color="auto" w:fill="F1F1F1"/>
                          </w:tcPr>
                          <w:p w:rsidR="00981ECA" w:rsidRPr="00531E9A" w:rsidRDefault="00615C79">
                            <w:pPr>
                              <w:pStyle w:val="TableParagraph"/>
                              <w:spacing w:before="204"/>
                              <w:rPr>
                                <w:b/>
                                <w:sz w:val="20"/>
                              </w:rPr>
                            </w:pPr>
                            <w:r w:rsidRPr="00531E9A">
                              <w:rPr>
                                <w:b/>
                                <w:w w:val="95"/>
                                <w:sz w:val="20"/>
                                <w:u w:val="single"/>
                              </w:rPr>
                              <w:t xml:space="preserve">Teaching and learning in </w:t>
                            </w:r>
                            <w:r w:rsidR="00FA03DE" w:rsidRPr="00531E9A">
                              <w:rPr>
                                <w:b/>
                                <w:w w:val="95"/>
                                <w:sz w:val="20"/>
                                <w:u w:val="single"/>
                              </w:rPr>
                              <w:t>Summer 2</w:t>
                            </w:r>
                          </w:p>
                          <w:p w:rsidR="00981ECA" w:rsidRPr="00531E9A" w:rsidRDefault="00055B29" w:rsidP="00615C79">
                            <w:pPr>
                              <w:pStyle w:val="TableParagraph"/>
                              <w:spacing w:line="242" w:lineRule="auto"/>
                              <w:ind w:right="431"/>
                              <w:jc w:val="both"/>
                              <w:rPr>
                                <w:sz w:val="20"/>
                              </w:rPr>
                            </w:pPr>
                            <w:r w:rsidRPr="00531E9A">
                              <w:rPr>
                                <w:sz w:val="20"/>
                              </w:rPr>
                              <w:t>This</w:t>
                            </w:r>
                            <w:r w:rsidRPr="00531E9A">
                              <w:rPr>
                                <w:spacing w:val="-36"/>
                                <w:sz w:val="20"/>
                              </w:rPr>
                              <w:t xml:space="preserve"> </w:t>
                            </w:r>
                            <w:r w:rsidR="00FA03DE" w:rsidRPr="00531E9A">
                              <w:rPr>
                                <w:sz w:val="20"/>
                              </w:rPr>
                              <w:t>half term</w:t>
                            </w:r>
                            <w:r w:rsidRPr="00531E9A">
                              <w:rPr>
                                <w:spacing w:val="-36"/>
                                <w:sz w:val="20"/>
                              </w:rPr>
                              <w:t xml:space="preserve"> </w:t>
                            </w:r>
                            <w:r w:rsidR="00615C79" w:rsidRPr="00531E9A">
                              <w:rPr>
                                <w:sz w:val="20"/>
                              </w:rPr>
                              <w:t xml:space="preserve">our teaching and learning will focus on </w:t>
                            </w:r>
                            <w:r w:rsidR="00FA03DE" w:rsidRPr="00531E9A">
                              <w:rPr>
                                <w:sz w:val="20"/>
                              </w:rPr>
                              <w:t>worms</w:t>
                            </w:r>
                            <w:r w:rsidR="00F33200" w:rsidRPr="00531E9A">
                              <w:rPr>
                                <w:sz w:val="20"/>
                              </w:rPr>
                              <w:t xml:space="preserve"> through our text “</w:t>
                            </w:r>
                            <w:r w:rsidR="00FA03DE" w:rsidRPr="00531E9A">
                              <w:rPr>
                                <w:sz w:val="20"/>
                              </w:rPr>
                              <w:t>Yucky worms</w:t>
                            </w:r>
                            <w:r w:rsidR="00F33200" w:rsidRPr="00531E9A">
                              <w:rPr>
                                <w:sz w:val="20"/>
                              </w:rPr>
                              <w:t xml:space="preserve">”. </w:t>
                            </w:r>
                            <w:r w:rsidR="00FA03DE" w:rsidRPr="00531E9A">
                              <w:rPr>
                                <w:sz w:val="20"/>
                              </w:rPr>
                              <w:t xml:space="preserve">You can’t be friends with an </w:t>
                            </w:r>
                            <w:proofErr w:type="spellStart"/>
                            <w:r w:rsidR="00FA03DE" w:rsidRPr="00531E9A">
                              <w:rPr>
                                <w:sz w:val="20"/>
                              </w:rPr>
                              <w:t>earthworm</w:t>
                            </w:r>
                            <w:proofErr w:type="gramStart"/>
                            <w:r w:rsidR="00FA03DE" w:rsidRPr="00531E9A">
                              <w:rPr>
                                <w:sz w:val="20"/>
                              </w:rPr>
                              <w:t>..</w:t>
                            </w:r>
                            <w:proofErr w:type="gramEnd"/>
                            <w:r w:rsidR="00FA03DE" w:rsidRPr="00531E9A">
                              <w:rPr>
                                <w:sz w:val="20"/>
                              </w:rPr>
                              <w:t>You</w:t>
                            </w:r>
                            <w:proofErr w:type="spellEnd"/>
                            <w:r w:rsidR="00FA03DE" w:rsidRPr="00531E9A">
                              <w:rPr>
                                <w:sz w:val="20"/>
                              </w:rPr>
                              <w:t xml:space="preserve"> </w:t>
                            </w:r>
                            <w:proofErr w:type="gramStart"/>
                            <w:r w:rsidR="00FA03DE" w:rsidRPr="00531E9A">
                              <w:rPr>
                                <w:sz w:val="20"/>
                              </w:rPr>
                              <w:t>can’t</w:t>
                            </w:r>
                            <w:proofErr w:type="gramEnd"/>
                            <w:r w:rsidR="00FA03DE" w:rsidRPr="00531E9A">
                              <w:rPr>
                                <w:sz w:val="20"/>
                              </w:rPr>
                              <w:t xml:space="preserve"> even tell which end is which! </w:t>
                            </w:r>
                            <w:proofErr w:type="gramStart"/>
                            <w:r w:rsidR="00FA03DE" w:rsidRPr="00531E9A">
                              <w:rPr>
                                <w:sz w:val="20"/>
                              </w:rPr>
                              <w:t>Or</w:t>
                            </w:r>
                            <w:proofErr w:type="gramEnd"/>
                            <w:r w:rsidR="00FA03DE" w:rsidRPr="00531E9A">
                              <w:rPr>
                                <w:sz w:val="20"/>
                              </w:rPr>
                              <w:t xml:space="preserve"> can you? We are going to be learning lots about worms and what fascinating creatures they are. </w:t>
                            </w:r>
                          </w:p>
                          <w:p w:rsidR="00F33200" w:rsidRPr="00531E9A" w:rsidRDefault="00F33200" w:rsidP="00615C79">
                            <w:pPr>
                              <w:pStyle w:val="TableParagraph"/>
                              <w:spacing w:line="242" w:lineRule="auto"/>
                              <w:ind w:right="431"/>
                              <w:jc w:val="both"/>
                              <w:rPr>
                                <w:sz w:val="20"/>
                              </w:rPr>
                            </w:pPr>
                            <w:r w:rsidRPr="00531E9A">
                              <w:rPr>
                                <w:sz w:val="20"/>
                              </w:rPr>
                              <w:t>Our au</w:t>
                            </w:r>
                            <w:r w:rsidR="00137242" w:rsidRPr="00531E9A">
                              <w:rPr>
                                <w:sz w:val="20"/>
                              </w:rPr>
                              <w:t xml:space="preserve">thor of the half term is </w:t>
                            </w:r>
                            <w:r w:rsidR="00FA03DE" w:rsidRPr="00531E9A">
                              <w:rPr>
                                <w:sz w:val="20"/>
                              </w:rPr>
                              <w:t>Vivian French</w:t>
                            </w:r>
                            <w:r w:rsidRPr="00531E9A">
                              <w:rPr>
                                <w:sz w:val="20"/>
                              </w:rPr>
                              <w:t xml:space="preserve">. </w:t>
                            </w:r>
                            <w:r w:rsidR="00F26E71" w:rsidRPr="00531E9A">
                              <w:rPr>
                                <w:sz w:val="20"/>
                              </w:rPr>
                              <w:t xml:space="preserve">She has written many picture books, which incorporate fact and fiction. </w:t>
                            </w:r>
                          </w:p>
                          <w:p w:rsidR="00F26E71" w:rsidRPr="00531E9A" w:rsidRDefault="00615C79" w:rsidP="00F26E71">
                            <w:pPr>
                              <w:pStyle w:val="TableParagraph"/>
                              <w:spacing w:line="242" w:lineRule="auto"/>
                              <w:ind w:right="431"/>
                              <w:jc w:val="both"/>
                              <w:rPr>
                                <w:sz w:val="20"/>
                              </w:rPr>
                            </w:pPr>
                            <w:r w:rsidRPr="00531E9A">
                              <w:rPr>
                                <w:b/>
                                <w:sz w:val="20"/>
                                <w:u w:val="single"/>
                              </w:rPr>
                              <w:t>Phonics</w:t>
                            </w:r>
                            <w:r w:rsidR="00055B29" w:rsidRPr="00531E9A">
                              <w:rPr>
                                <w:b/>
                                <w:spacing w:val="-34"/>
                                <w:sz w:val="20"/>
                              </w:rPr>
                              <w:t xml:space="preserve"> </w:t>
                            </w:r>
                            <w:r w:rsidR="00055B29" w:rsidRPr="00531E9A">
                              <w:rPr>
                                <w:sz w:val="20"/>
                              </w:rPr>
                              <w:t>–</w:t>
                            </w:r>
                            <w:r w:rsidR="00055B29" w:rsidRPr="00531E9A">
                              <w:rPr>
                                <w:spacing w:val="-35"/>
                                <w:sz w:val="20"/>
                              </w:rPr>
                              <w:t xml:space="preserve"> </w:t>
                            </w:r>
                            <w:r w:rsidR="00F26E71" w:rsidRPr="00531E9A">
                              <w:rPr>
                                <w:sz w:val="20"/>
                              </w:rPr>
                              <w:t xml:space="preserve">We are continuing with Letters and sounds for Nursery 1 children and RWI Set 1 for Nursery 2 children. Nursery 1 children will now be taking home a reading book with no words to develop narratives of a story. Nursery 2 children will be bringing home reading books to support reading of CVC words. </w:t>
                            </w:r>
                          </w:p>
                          <w:p w:rsidR="00981ECA" w:rsidRPr="00531E9A" w:rsidRDefault="00E63BA2" w:rsidP="00E63BA2">
                            <w:pPr>
                              <w:pStyle w:val="TableParagraph"/>
                              <w:spacing w:before="199"/>
                              <w:ind w:left="0"/>
                              <w:rPr>
                                <w:b/>
                                <w:sz w:val="20"/>
                              </w:rPr>
                            </w:pPr>
                            <w:r w:rsidRPr="00531E9A">
                              <w:rPr>
                                <w:spacing w:val="-35"/>
                                <w:sz w:val="20"/>
                              </w:rPr>
                              <w:t xml:space="preserve">  </w:t>
                            </w:r>
                            <w:r w:rsidR="00615C79" w:rsidRPr="00531E9A">
                              <w:rPr>
                                <w:b/>
                                <w:w w:val="95"/>
                                <w:sz w:val="20"/>
                                <w:u w:val="single"/>
                              </w:rPr>
                              <w:t xml:space="preserve">Maths - </w:t>
                            </w:r>
                          </w:p>
                          <w:p w:rsidR="00981ECA" w:rsidRPr="00531E9A" w:rsidRDefault="00055B29">
                            <w:pPr>
                              <w:pStyle w:val="TableParagraph"/>
                              <w:spacing w:before="204"/>
                              <w:ind w:right="146"/>
                              <w:rPr>
                                <w:sz w:val="20"/>
                              </w:rPr>
                            </w:pPr>
                            <w:r w:rsidRPr="00531E9A">
                              <w:rPr>
                                <w:sz w:val="20"/>
                              </w:rPr>
                              <w:t>In</w:t>
                            </w:r>
                            <w:r w:rsidRPr="00531E9A">
                              <w:rPr>
                                <w:spacing w:val="-21"/>
                                <w:sz w:val="20"/>
                              </w:rPr>
                              <w:t xml:space="preserve"> </w:t>
                            </w:r>
                            <w:r w:rsidR="00F164D9" w:rsidRPr="00531E9A">
                              <w:rPr>
                                <w:sz w:val="20"/>
                              </w:rPr>
                              <w:t xml:space="preserve">Maths, we will focus on </w:t>
                            </w:r>
                            <w:r w:rsidR="00E63BA2" w:rsidRPr="00531E9A">
                              <w:rPr>
                                <w:sz w:val="20"/>
                              </w:rPr>
                              <w:t>length and measure, categorising and s</w:t>
                            </w:r>
                            <w:r w:rsidR="00531E9A" w:rsidRPr="00531E9A">
                              <w:rPr>
                                <w:sz w:val="20"/>
                              </w:rPr>
                              <w:t xml:space="preserve">orting objects, linking numerals and amounts and experimenting with symbols, marks and numerals. </w:t>
                            </w:r>
                          </w:p>
                          <w:p w:rsidR="00615C79" w:rsidRPr="00531E9A" w:rsidRDefault="00615C79" w:rsidP="00615C79">
                            <w:pPr>
                              <w:pStyle w:val="TableParagraph"/>
                              <w:rPr>
                                <w:b/>
                                <w:sz w:val="20"/>
                                <w:u w:val="single"/>
                              </w:rPr>
                            </w:pPr>
                            <w:r w:rsidRPr="00531E9A">
                              <w:rPr>
                                <w:b/>
                                <w:sz w:val="20"/>
                                <w:u w:val="single"/>
                              </w:rPr>
                              <w:t>Forest School</w:t>
                            </w:r>
                          </w:p>
                          <w:p w:rsidR="00EA0C66" w:rsidRPr="00531E9A" w:rsidRDefault="00E63BA2" w:rsidP="00615C79">
                            <w:pPr>
                              <w:pStyle w:val="TableParagraph"/>
                              <w:rPr>
                                <w:sz w:val="20"/>
                              </w:rPr>
                            </w:pPr>
                            <w:r w:rsidRPr="00531E9A">
                              <w:rPr>
                                <w:sz w:val="20"/>
                              </w:rPr>
                              <w:t xml:space="preserve">We will be taking part in National campaigns such as “Big Butterfly Count” to support Biodiversity. </w:t>
                            </w:r>
                          </w:p>
                          <w:p w:rsidR="00E63BA2" w:rsidRPr="00531E9A" w:rsidRDefault="00531E9A" w:rsidP="00531E9A">
                            <w:pPr>
                              <w:pStyle w:val="TableParagraph"/>
                              <w:ind w:left="0"/>
                              <w:rPr>
                                <w:b/>
                                <w:sz w:val="20"/>
                                <w:u w:val="single"/>
                              </w:rPr>
                            </w:pPr>
                            <w:r>
                              <w:rPr>
                                <w:b/>
                                <w:sz w:val="20"/>
                              </w:rPr>
                              <w:t xml:space="preserve"> </w:t>
                            </w:r>
                            <w:r w:rsidR="00E63BA2" w:rsidRPr="00531E9A">
                              <w:rPr>
                                <w:b/>
                                <w:sz w:val="20"/>
                                <w:u w:val="single"/>
                              </w:rPr>
                              <w:t>Future events</w:t>
                            </w:r>
                          </w:p>
                          <w:p w:rsidR="00E63BA2" w:rsidRDefault="00E63BA2" w:rsidP="00615C79">
                            <w:pPr>
                              <w:pStyle w:val="TableParagraph"/>
                              <w:rPr>
                                <w:sz w:val="20"/>
                              </w:rPr>
                            </w:pPr>
                            <w:r w:rsidRPr="00531E9A">
                              <w:rPr>
                                <w:sz w:val="20"/>
                              </w:rPr>
                              <w:t xml:space="preserve">In the Summer term, we usually have a last Star assembly, end of year party and a Sports day. Due to current guidance, it may not be possible for you to attend in person. If this is the case, we will take lots of photographs and videos. We will continue to update you as soon as we receive more information. </w:t>
                            </w:r>
                          </w:p>
                          <w:p w:rsidR="00531E9A" w:rsidRDefault="00531E9A" w:rsidP="00615C79">
                            <w:pPr>
                              <w:pStyle w:val="TableParagraph"/>
                              <w:rPr>
                                <w:b/>
                                <w:sz w:val="20"/>
                                <w:u w:val="single"/>
                              </w:rPr>
                            </w:pPr>
                            <w:r w:rsidRPr="00531E9A">
                              <w:rPr>
                                <w:b/>
                                <w:sz w:val="20"/>
                                <w:u w:val="single"/>
                              </w:rPr>
                              <w:t>Maps</w:t>
                            </w:r>
                          </w:p>
                          <w:p w:rsidR="00531E9A" w:rsidRDefault="00531E9A" w:rsidP="00615C79">
                            <w:pPr>
                              <w:pStyle w:val="TableParagraph"/>
                              <w:rPr>
                                <w:sz w:val="20"/>
                              </w:rPr>
                            </w:pPr>
                            <w:r>
                              <w:rPr>
                                <w:sz w:val="20"/>
                              </w:rPr>
                              <w:t xml:space="preserve">We are keen Geographers in Nursery and love learning about the world around us. If you go on any trips or holidays during the whit term, we would love </w:t>
                            </w:r>
                            <w:proofErr w:type="gramStart"/>
                            <w:r>
                              <w:rPr>
                                <w:sz w:val="20"/>
                              </w:rPr>
                              <w:t>for your</w:t>
                            </w:r>
                            <w:proofErr w:type="gramEnd"/>
                            <w:r>
                              <w:rPr>
                                <w:sz w:val="20"/>
                              </w:rPr>
                              <w:t xml:space="preserve"> child to bring in a postcard of the place they visited. You can also send photographs to myself on Class Dojo or upload them to your child’s portfolio. We love looking at our map and it would be amazing for us to learn about new places. </w:t>
                            </w:r>
                          </w:p>
                          <w:p w:rsidR="00531E9A" w:rsidRPr="00531E9A" w:rsidRDefault="00531E9A" w:rsidP="00615C79">
                            <w:pPr>
                              <w:pStyle w:val="TableParagraph"/>
                              <w:rPr>
                                <w:sz w:val="20"/>
                              </w:rPr>
                            </w:pPr>
                            <w:r>
                              <w:rPr>
                                <w:sz w:val="20"/>
                              </w:rPr>
                              <w:t>If you are on Twitter, you can follow us on @</w:t>
                            </w:r>
                            <w:proofErr w:type="spellStart"/>
                            <w:r>
                              <w:rPr>
                                <w:sz w:val="20"/>
                              </w:rPr>
                              <w:t>BGEcoCouncil</w:t>
                            </w:r>
                            <w:proofErr w:type="spellEnd"/>
                            <w:r>
                              <w:rPr>
                                <w:sz w:val="20"/>
                              </w:rPr>
                              <w:t xml:space="preserve"> and @BradleyGreenFS</w:t>
                            </w:r>
                            <w:bookmarkStart w:id="1" w:name="_GoBack"/>
                            <w:bookmarkEnd w:id="1"/>
                          </w:p>
                          <w:p w:rsidR="00D01EB7" w:rsidRPr="00531E9A" w:rsidRDefault="00D01EB7" w:rsidP="00E63BA2">
                            <w:pPr>
                              <w:pStyle w:val="TableParagraph"/>
                              <w:rPr>
                                <w:sz w:val="20"/>
                              </w:rPr>
                            </w:pPr>
                          </w:p>
                        </w:tc>
                      </w:tr>
                      <w:tr w:rsidR="00981ECA">
                        <w:trPr>
                          <w:trHeight w:val="3795"/>
                        </w:trPr>
                        <w:tc>
                          <w:tcPr>
                            <w:tcW w:w="7657" w:type="dxa"/>
                            <w:shd w:val="clear" w:color="auto" w:fill="F1F1F1"/>
                          </w:tcPr>
                          <w:p w:rsidR="00981ECA" w:rsidRPr="00531E9A" w:rsidRDefault="00B23940" w:rsidP="00B23940">
                            <w:pPr>
                              <w:pStyle w:val="TableParagraph"/>
                              <w:spacing w:before="205"/>
                            </w:pPr>
                            <w:r w:rsidRPr="00531E9A">
                              <w:rPr>
                                <w:noProof/>
                                <w:lang w:bidi="ar-SA"/>
                              </w:rPr>
                              <w:t xml:space="preserve">                                           </w:t>
                            </w:r>
                          </w:p>
                        </w:tc>
                      </w:tr>
                    </w:tbl>
                    <w:p w:rsidR="00981ECA" w:rsidRDefault="00981ECA">
                      <w:pPr>
                        <w:pStyle w:val="BodyText"/>
                      </w:pPr>
                    </w:p>
                  </w:txbxContent>
                </v:textbox>
                <w10:wrap anchorx="page"/>
              </v:shape>
            </w:pict>
          </mc:Fallback>
        </mc:AlternateContent>
      </w:r>
      <w:r w:rsidR="00EA1EE2">
        <w:rPr>
          <w:b/>
          <w:w w:val="90"/>
          <w:sz w:val="36"/>
        </w:rPr>
        <w:t xml:space="preserve">Nursery </w:t>
      </w:r>
      <w:r w:rsidR="00FA03DE">
        <w:rPr>
          <w:b/>
          <w:w w:val="90"/>
          <w:sz w:val="36"/>
        </w:rPr>
        <w:t>Newsletter Summer 2</w:t>
      </w:r>
      <w:r w:rsidR="00EA1EE2">
        <w:rPr>
          <w:b/>
          <w:w w:val="90"/>
          <w:sz w:val="36"/>
        </w:rPr>
        <w:t xml:space="preserve"> 2021</w:t>
      </w:r>
    </w:p>
    <w:p w:rsidR="00981ECA" w:rsidRDefault="00055B29">
      <w:pPr>
        <w:pStyle w:val="BodyText"/>
        <w:rPr>
          <w:b/>
          <w:sz w:val="34"/>
          <w:u w:val="none"/>
        </w:rPr>
      </w:pPr>
      <w:r>
        <w:rPr>
          <w:u w:val="none"/>
        </w:rPr>
        <w:br w:type="column"/>
      </w:r>
    </w:p>
    <w:p w:rsidR="00981ECA" w:rsidRDefault="00981ECA">
      <w:pPr>
        <w:pStyle w:val="BodyText"/>
        <w:rPr>
          <w:b/>
          <w:sz w:val="37"/>
          <w:u w:val="none"/>
        </w:rPr>
      </w:pPr>
    </w:p>
    <w:p w:rsidR="00981ECA" w:rsidRDefault="00055B29">
      <w:pPr>
        <w:ind w:left="309"/>
        <w:rPr>
          <w:b/>
          <w:sz w:val="28"/>
        </w:rPr>
      </w:pPr>
      <w:r>
        <w:rPr>
          <w:noProof/>
          <w:lang w:bidi="ar-SA"/>
        </w:rPr>
        <w:drawing>
          <wp:anchor distT="0" distB="0" distL="0" distR="0" simplePos="0" relativeHeight="1144" behindDoc="0" locked="0" layoutInCell="1" allowOverlap="1">
            <wp:simplePos x="0" y="0"/>
            <wp:positionH relativeFrom="page">
              <wp:posOffset>6117335</wp:posOffset>
            </wp:positionH>
            <wp:positionV relativeFrom="paragraph">
              <wp:posOffset>-974532</wp:posOffset>
            </wp:positionV>
            <wp:extent cx="712977" cy="735456"/>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712977" cy="735456"/>
                    </a:xfrm>
                    <a:prstGeom prst="rect">
                      <a:avLst/>
                    </a:prstGeom>
                  </pic:spPr>
                </pic:pic>
              </a:graphicData>
            </a:graphic>
          </wp:anchor>
        </w:drawing>
      </w:r>
      <w:r w:rsidR="00EA1EE2">
        <w:rPr>
          <w:b/>
          <w:sz w:val="28"/>
          <w:u w:val="thick"/>
        </w:rPr>
        <w:t>Key weekly dates</w:t>
      </w:r>
    </w:p>
    <w:p w:rsidR="00981ECA" w:rsidRDefault="00981ECA">
      <w:pPr>
        <w:pStyle w:val="BodyText"/>
        <w:spacing w:before="10"/>
        <w:rPr>
          <w:b/>
          <w:sz w:val="29"/>
          <w:u w:val="none"/>
        </w:rPr>
      </w:pPr>
    </w:p>
    <w:p w:rsidR="00981ECA" w:rsidRDefault="00981ECA">
      <w:pPr>
        <w:spacing w:line="278" w:lineRule="auto"/>
      </w:pPr>
    </w:p>
    <w:p w:rsidR="00EA1EE2" w:rsidRDefault="00EA1EE2">
      <w:pPr>
        <w:spacing w:line="278" w:lineRule="auto"/>
      </w:pPr>
      <w:r>
        <w:t>Monday – Library books are changed</w:t>
      </w:r>
    </w:p>
    <w:p w:rsidR="00EA1EE2" w:rsidRDefault="00EA1EE2">
      <w:pPr>
        <w:spacing w:line="278" w:lineRule="auto"/>
      </w:pPr>
    </w:p>
    <w:p w:rsidR="00EA1EE2" w:rsidRDefault="00EA1EE2">
      <w:pPr>
        <w:spacing w:line="278" w:lineRule="auto"/>
      </w:pPr>
      <w:r>
        <w:t xml:space="preserve">Wednesday – AM PE/Dance with Mrs Rearden </w:t>
      </w:r>
    </w:p>
    <w:p w:rsidR="00EA1EE2" w:rsidRDefault="00EA1EE2">
      <w:pPr>
        <w:spacing w:line="278" w:lineRule="auto"/>
      </w:pPr>
      <w:r>
        <w:t>PM – Forest School</w:t>
      </w:r>
    </w:p>
    <w:p w:rsidR="00EA1EE2" w:rsidRDefault="00EA1EE2">
      <w:pPr>
        <w:spacing w:line="278" w:lineRule="auto"/>
      </w:pPr>
    </w:p>
    <w:p w:rsidR="00EA1EE2" w:rsidRDefault="00EA1EE2">
      <w:pPr>
        <w:spacing w:line="278" w:lineRule="auto"/>
      </w:pPr>
      <w:r>
        <w:t xml:space="preserve">Friday – Library books to </w:t>
      </w:r>
      <w:proofErr w:type="gramStart"/>
      <w:r>
        <w:t>be returned</w:t>
      </w:r>
      <w:proofErr w:type="gramEnd"/>
      <w:r>
        <w:t>.</w:t>
      </w:r>
    </w:p>
    <w:p w:rsidR="00EA1EE2" w:rsidRDefault="00EA1EE2">
      <w:pPr>
        <w:spacing w:line="278" w:lineRule="auto"/>
      </w:pPr>
      <w:r>
        <w:t>AM – Forest School</w:t>
      </w:r>
    </w:p>
    <w:p w:rsidR="00EA1EE2" w:rsidRDefault="00EA1EE2">
      <w:pPr>
        <w:spacing w:line="278" w:lineRule="auto"/>
      </w:pPr>
      <w:r>
        <w:t>PM - PE</w:t>
      </w:r>
    </w:p>
    <w:p w:rsidR="00EA1EE2" w:rsidRDefault="00EA1EE2">
      <w:pPr>
        <w:spacing w:line="278" w:lineRule="auto"/>
      </w:pPr>
    </w:p>
    <w:p w:rsidR="00F26E71" w:rsidRDefault="00F26E71">
      <w:pPr>
        <w:spacing w:line="278" w:lineRule="auto"/>
      </w:pPr>
      <w:r>
        <w:t xml:space="preserve">Children are on a rotating group, so that they will take part in a weekly focused read session. </w:t>
      </w:r>
    </w:p>
    <w:p w:rsidR="003E3FEC" w:rsidRDefault="003E3FEC">
      <w:pPr>
        <w:spacing w:line="278" w:lineRule="auto"/>
      </w:pPr>
    </w:p>
    <w:p w:rsidR="003E3FEC" w:rsidRPr="003E3FEC" w:rsidRDefault="003E3FEC" w:rsidP="003E3FEC">
      <w:pPr>
        <w:pStyle w:val="BodyText"/>
        <w:spacing w:line="278" w:lineRule="auto"/>
        <w:ind w:left="120" w:right="74"/>
        <w:rPr>
          <w:rFonts w:ascii="Century Gothic" w:hAnsi="Century Gothic"/>
          <w:sz w:val="22"/>
          <w:szCs w:val="22"/>
          <w:u w:val="none"/>
        </w:rPr>
      </w:pPr>
      <w:r w:rsidRPr="003E3FEC">
        <w:rPr>
          <w:rFonts w:ascii="Century Gothic" w:hAnsi="Century Gothic"/>
          <w:b/>
          <w:sz w:val="22"/>
          <w:szCs w:val="22"/>
        </w:rPr>
        <w:t>Maths</w:t>
      </w:r>
      <w:r w:rsidRPr="003E3FEC">
        <w:rPr>
          <w:rFonts w:ascii="Century Gothic" w:hAnsi="Century Gothic"/>
          <w:b/>
          <w:sz w:val="22"/>
          <w:szCs w:val="22"/>
          <w:u w:val="none"/>
        </w:rPr>
        <w:t xml:space="preserve"> </w:t>
      </w:r>
      <w:r w:rsidRPr="003E3FEC">
        <w:rPr>
          <w:rFonts w:ascii="Century Gothic" w:hAnsi="Century Gothic"/>
          <w:sz w:val="22"/>
          <w:szCs w:val="22"/>
          <w:u w:val="none"/>
        </w:rPr>
        <w:t xml:space="preserve">–You can access </w:t>
      </w:r>
      <w:hyperlink r:id="rId5" w:history="1">
        <w:r w:rsidRPr="003E3FEC">
          <w:rPr>
            <w:rStyle w:val="Hyperlink"/>
            <w:rFonts w:ascii="Century Gothic" w:hAnsi="Century Gothic"/>
            <w:sz w:val="22"/>
            <w:szCs w:val="22"/>
            <w:u w:color="0000FF"/>
          </w:rPr>
          <w:t>www.play.numbots.com</w:t>
        </w:r>
      </w:hyperlink>
      <w:r w:rsidRPr="003E3FEC">
        <w:rPr>
          <w:rFonts w:ascii="Century Gothic" w:hAnsi="Century Gothic"/>
          <w:color w:val="0000FF"/>
          <w:sz w:val="22"/>
          <w:szCs w:val="22"/>
          <w:u w:val="none"/>
        </w:rPr>
        <w:t xml:space="preserve"> </w:t>
      </w:r>
      <w:r w:rsidRPr="003E3FEC">
        <w:rPr>
          <w:rFonts w:ascii="Century Gothic" w:hAnsi="Century Gothic"/>
          <w:sz w:val="22"/>
          <w:szCs w:val="22"/>
          <w:u w:val="none"/>
        </w:rPr>
        <w:t xml:space="preserve">for fun ways to help. </w:t>
      </w:r>
      <w:proofErr w:type="gramStart"/>
      <w:r w:rsidRPr="003E3FEC">
        <w:rPr>
          <w:rFonts w:ascii="Century Gothic" w:hAnsi="Century Gothic"/>
          <w:sz w:val="22"/>
          <w:szCs w:val="22"/>
          <w:u w:val="none"/>
        </w:rPr>
        <w:t>Your child has their</w:t>
      </w:r>
      <w:proofErr w:type="gramEnd"/>
      <w:r w:rsidRPr="003E3FEC">
        <w:rPr>
          <w:rFonts w:ascii="Century Gothic" w:hAnsi="Century Gothic"/>
          <w:sz w:val="22"/>
          <w:szCs w:val="22"/>
          <w:u w:val="none"/>
        </w:rPr>
        <w:t xml:space="preserve"> own login, so please get in touch if you have misplaced this. </w:t>
      </w:r>
    </w:p>
    <w:p w:rsidR="003E3FEC" w:rsidRPr="003E3FEC" w:rsidRDefault="00471F05" w:rsidP="003E3FEC">
      <w:pPr>
        <w:pStyle w:val="BodyText"/>
        <w:spacing w:line="278" w:lineRule="auto"/>
        <w:ind w:left="120" w:right="74"/>
        <w:rPr>
          <w:rFonts w:ascii="Century Gothic" w:hAnsi="Century Gothic"/>
          <w:sz w:val="22"/>
          <w:szCs w:val="22"/>
          <w:u w:val="none"/>
        </w:rPr>
      </w:pPr>
      <w:hyperlink r:id="rId6" w:history="1">
        <w:r w:rsidR="003E3FEC" w:rsidRPr="003E3FEC">
          <w:rPr>
            <w:rStyle w:val="Hyperlink"/>
            <w:rFonts w:ascii="Century Gothic" w:hAnsi="Century Gothic"/>
            <w:sz w:val="22"/>
            <w:szCs w:val="22"/>
          </w:rPr>
          <w:t>www.topmarks.co.uk</w:t>
        </w:r>
      </w:hyperlink>
      <w:r w:rsidR="003E3FEC" w:rsidRPr="003E3FEC">
        <w:rPr>
          <w:rFonts w:ascii="Century Gothic" w:hAnsi="Century Gothic"/>
          <w:sz w:val="22"/>
          <w:szCs w:val="22"/>
          <w:u w:val="none"/>
        </w:rPr>
        <w:t xml:space="preserve"> has lots of maths games on you can access. </w:t>
      </w:r>
    </w:p>
    <w:p w:rsidR="003E3FEC" w:rsidRPr="003E3FEC" w:rsidRDefault="00471F05" w:rsidP="003E3FEC">
      <w:pPr>
        <w:pStyle w:val="BodyText"/>
        <w:spacing w:line="278" w:lineRule="auto"/>
        <w:ind w:left="120" w:right="74"/>
        <w:rPr>
          <w:rFonts w:ascii="Century Gothic" w:hAnsi="Century Gothic"/>
          <w:sz w:val="22"/>
          <w:szCs w:val="22"/>
          <w:u w:val="none"/>
        </w:rPr>
      </w:pPr>
      <w:hyperlink r:id="rId7" w:history="1">
        <w:r w:rsidR="003E3FEC" w:rsidRPr="003E3FEC">
          <w:rPr>
            <w:rStyle w:val="Hyperlink"/>
            <w:rFonts w:ascii="Century Gothic" w:hAnsi="Century Gothic"/>
            <w:sz w:val="22"/>
            <w:szCs w:val="22"/>
          </w:rPr>
          <w:t>https://www.bbc.co.uk/cbeebies/shows/numberblocks</w:t>
        </w:r>
      </w:hyperlink>
    </w:p>
    <w:p w:rsidR="003E3FEC" w:rsidRPr="003E3FEC" w:rsidRDefault="003E3FEC" w:rsidP="003E3FEC">
      <w:pPr>
        <w:pStyle w:val="BodyText"/>
        <w:spacing w:line="278" w:lineRule="auto"/>
        <w:ind w:left="120" w:right="74"/>
        <w:rPr>
          <w:rFonts w:ascii="Century Gothic" w:hAnsi="Century Gothic"/>
          <w:sz w:val="22"/>
          <w:szCs w:val="22"/>
          <w:u w:val="none"/>
        </w:rPr>
      </w:pPr>
      <w:proofErr w:type="gramStart"/>
      <w:r w:rsidRPr="003E3FEC">
        <w:rPr>
          <w:rFonts w:ascii="Century Gothic" w:hAnsi="Century Gothic"/>
          <w:sz w:val="22"/>
          <w:szCs w:val="22"/>
          <w:u w:val="none"/>
        </w:rPr>
        <w:t>has</w:t>
      </w:r>
      <w:proofErr w:type="gramEnd"/>
      <w:r w:rsidRPr="003E3FEC">
        <w:rPr>
          <w:rFonts w:ascii="Century Gothic" w:hAnsi="Century Gothic"/>
          <w:sz w:val="22"/>
          <w:szCs w:val="22"/>
          <w:u w:val="none"/>
        </w:rPr>
        <w:t xml:space="preserve"> some brilliant maths programs.</w:t>
      </w:r>
    </w:p>
    <w:p w:rsidR="003E3FEC" w:rsidRPr="003E3FEC" w:rsidRDefault="003E3FEC" w:rsidP="003E3FEC">
      <w:pPr>
        <w:pStyle w:val="BodyText"/>
        <w:spacing w:before="5"/>
        <w:rPr>
          <w:rFonts w:ascii="Century Gothic" w:hAnsi="Century Gothic"/>
          <w:sz w:val="22"/>
          <w:szCs w:val="22"/>
          <w:u w:val="none"/>
        </w:rPr>
      </w:pPr>
    </w:p>
    <w:p w:rsidR="003E3FEC" w:rsidRPr="003E3FEC" w:rsidRDefault="003E3FEC" w:rsidP="003E3FEC">
      <w:pPr>
        <w:spacing w:line="278" w:lineRule="auto"/>
        <w:ind w:left="120" w:right="119"/>
        <w:rPr>
          <w:rFonts w:ascii="Century Gothic" w:hAnsi="Century Gothic"/>
        </w:rPr>
      </w:pPr>
      <w:r w:rsidRPr="003E3FEC">
        <w:rPr>
          <w:rFonts w:ascii="Century Gothic" w:hAnsi="Century Gothic"/>
          <w:b/>
          <w:w w:val="95"/>
          <w:u w:val="single"/>
        </w:rPr>
        <w:t xml:space="preserve">Phonics- </w:t>
      </w:r>
      <w:r w:rsidRPr="003E3FEC">
        <w:rPr>
          <w:rFonts w:ascii="Century Gothic" w:hAnsi="Century Gothic"/>
          <w:b/>
          <w:w w:val="95"/>
        </w:rPr>
        <w:t>teach your monster to read</w:t>
      </w:r>
      <w:r w:rsidRPr="003E3FEC">
        <w:rPr>
          <w:rFonts w:ascii="Century Gothic" w:hAnsi="Century Gothic"/>
          <w:w w:val="95"/>
        </w:rPr>
        <w:t xml:space="preserve"> is a fantastic phonics app to help children embed their learning in phonics</w:t>
      </w:r>
      <w:r w:rsidRPr="003E3FEC">
        <w:rPr>
          <w:rFonts w:ascii="Century Gothic" w:hAnsi="Century Gothic"/>
        </w:rPr>
        <w:t xml:space="preserve">. </w:t>
      </w:r>
      <w:hyperlink r:id="rId8" w:history="1">
        <w:r w:rsidRPr="003E3FEC">
          <w:rPr>
            <w:rStyle w:val="Hyperlink"/>
            <w:rFonts w:ascii="Century Gothic" w:hAnsi="Century Gothic"/>
          </w:rPr>
          <w:t>www.phonicsplay.co.uk</w:t>
        </w:r>
      </w:hyperlink>
      <w:r w:rsidRPr="003E3FEC">
        <w:rPr>
          <w:rFonts w:ascii="Century Gothic" w:hAnsi="Century Gothic"/>
        </w:rPr>
        <w:t xml:space="preserve"> is another useful website. </w:t>
      </w:r>
    </w:p>
    <w:p w:rsidR="003E3FEC" w:rsidRDefault="003E3FEC">
      <w:pPr>
        <w:spacing w:line="278" w:lineRule="auto"/>
        <w:sectPr w:rsidR="003E3FEC">
          <w:type w:val="continuous"/>
          <w:pgSz w:w="12240" w:h="15840"/>
          <w:pgMar w:top="200" w:right="520" w:bottom="280" w:left="600" w:header="720" w:footer="720" w:gutter="0"/>
          <w:cols w:num="2" w:space="720" w:equalWidth="0">
            <w:col w:w="7818" w:space="233"/>
            <w:col w:w="3069"/>
          </w:cols>
        </w:sectPr>
      </w:pPr>
    </w:p>
    <w:p w:rsidR="00981ECA" w:rsidRDefault="00981ECA">
      <w:pPr>
        <w:pStyle w:val="BodyText"/>
        <w:rPr>
          <w:sz w:val="20"/>
          <w:u w:val="none"/>
        </w:rPr>
      </w:pPr>
    </w:p>
    <w:p w:rsidR="00981ECA" w:rsidRDefault="00981ECA">
      <w:pPr>
        <w:pStyle w:val="BodyText"/>
        <w:rPr>
          <w:sz w:val="20"/>
          <w:u w:val="none"/>
        </w:rPr>
      </w:pPr>
    </w:p>
    <w:p w:rsidR="00981ECA" w:rsidRPr="009350FD" w:rsidRDefault="00055B29" w:rsidP="009350FD">
      <w:pPr>
        <w:pStyle w:val="BodyText"/>
        <w:spacing w:line="20" w:lineRule="exact"/>
        <w:ind w:left="95"/>
        <w:rPr>
          <w:sz w:val="2"/>
          <w:u w:val="none"/>
        </w:rPr>
        <w:sectPr w:rsidR="00981ECA" w:rsidRPr="009350FD">
          <w:type w:val="continuous"/>
          <w:pgSz w:w="12240" w:h="15840"/>
          <w:pgMar w:top="200" w:right="520" w:bottom="280" w:left="600" w:header="720" w:footer="720" w:gutter="0"/>
          <w:cols w:space="720"/>
        </w:sectPr>
      </w:pPr>
      <w:r>
        <w:rPr>
          <w:noProof/>
          <w:sz w:val="2"/>
          <w:u w:val="none"/>
          <w:lang w:bidi="ar-SA"/>
        </w:rPr>
        <mc:AlternateContent>
          <mc:Choice Requires="wpg">
            <w:drawing>
              <wp:inline distT="0" distB="0" distL="0" distR="0">
                <wp:extent cx="4871720" cy="12700"/>
                <wp:effectExtent l="12700" t="2540" r="11430"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71720" cy="12700"/>
                          <a:chOff x="0" y="0"/>
                          <a:chExt cx="7672" cy="20"/>
                        </a:xfrm>
                      </wpg:grpSpPr>
                      <wps:wsp>
                        <wps:cNvPr id="3" name="Line 3"/>
                        <wps:cNvCnPr>
                          <a:cxnSpLocks noChangeShapeType="1"/>
                        </wps:cNvCnPr>
                        <wps:spPr bwMode="auto">
                          <a:xfrm>
                            <a:off x="0" y="10"/>
                            <a:ext cx="7672" cy="0"/>
                          </a:xfrm>
                          <a:prstGeom prst="line">
                            <a:avLst/>
                          </a:prstGeom>
                          <a:noFill/>
                          <a:ln w="12192">
                            <a:solidFill>
                              <a:srgbClr val="4AACC5"/>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6CD312A" id="Group 2" o:spid="_x0000_s1026" style="width:383.6pt;height:1pt;mso-position-horizontal-relative:char;mso-position-vertical-relative:line" coordsize="767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">
                <v:line id="Line 3" o:spid="_x0000_s1027" style="position:absolute;visibility:visible;mso-wrap-style:square" from="0,10" to="7672,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" strokecolor="#4aacc5" strokeweight=".96pt"/>
                <w10:anchorlock/>
              </v:group>
            </w:pict>
          </mc:Fallback>
        </mc:AlternateContent>
      </w:r>
    </w:p>
    <w:p w:rsidR="00981ECA" w:rsidRDefault="00981ECA" w:rsidP="009350FD">
      <w:pPr>
        <w:pStyle w:val="BodyText"/>
        <w:spacing w:before="4"/>
        <w:rPr>
          <w:rFonts w:ascii="Times New Roman"/>
          <w:sz w:val="17"/>
          <w:u w:val="none"/>
        </w:rPr>
      </w:pPr>
    </w:p>
    <w:sectPr w:rsidR="00981ECA">
      <w:pgSz w:w="12240" w:h="15840"/>
      <w:pgMar w:top="1500" w:right="5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ECA"/>
    <w:rsid w:val="00055B29"/>
    <w:rsid w:val="000942A8"/>
    <w:rsid w:val="00137242"/>
    <w:rsid w:val="00214CCB"/>
    <w:rsid w:val="003E3FEC"/>
    <w:rsid w:val="00531E9A"/>
    <w:rsid w:val="00615C79"/>
    <w:rsid w:val="009350FD"/>
    <w:rsid w:val="00981ECA"/>
    <w:rsid w:val="00B23940"/>
    <w:rsid w:val="00D01EB7"/>
    <w:rsid w:val="00DD3F46"/>
    <w:rsid w:val="00DF09B3"/>
    <w:rsid w:val="00E16FB9"/>
    <w:rsid w:val="00E63BA2"/>
    <w:rsid w:val="00EA0C66"/>
    <w:rsid w:val="00EA1EE2"/>
    <w:rsid w:val="00EA66E3"/>
    <w:rsid w:val="00F164D9"/>
    <w:rsid w:val="00F26E71"/>
    <w:rsid w:val="00F33200"/>
    <w:rsid w:val="00FA0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DD2FB"/>
  <w15:docId w15:val="{371536EE-C26D-4B4E-AC5D-23365BF1C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u w:val="single" w:color="00000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01"/>
      <w:ind w:left="144"/>
    </w:pPr>
  </w:style>
  <w:style w:type="character" w:styleId="Hyperlink">
    <w:name w:val="Hyperlink"/>
    <w:basedOn w:val="DefaultParagraphFont"/>
    <w:uiPriority w:val="99"/>
    <w:unhideWhenUsed/>
    <w:rsid w:val="003E3FE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phonicsplay.co.uk" TargetMode="External"/><Relationship Id="rId3" Type="http://schemas.openxmlformats.org/officeDocument/2006/relationships/webSettings" Target="webSettings.xml"/><Relationship Id="rId7" Type="http://schemas.openxmlformats.org/officeDocument/2006/relationships/hyperlink" Target="https://www.bbc.co.uk/cbeebies/shows/numberblock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pmarks.co.uk" TargetMode="External"/><Relationship Id="rId5" Type="http://schemas.openxmlformats.org/officeDocument/2006/relationships/hyperlink" Target="http://www.play.numbots.com"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147</Words>
  <Characters>841</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woodhead</dc:creator>
  <cp:lastModifiedBy>Turner, Emma</cp:lastModifiedBy>
  <cp:revision>3</cp:revision>
  <dcterms:created xsi:type="dcterms:W3CDTF">2021-05-19T09:32:00Z</dcterms:created>
  <dcterms:modified xsi:type="dcterms:W3CDTF">2021-05-19T09:52:00Z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2016</vt:lpwstr>
  </property>
  <property fmtid="{D5CDD505-2E9C-101B-9397-08002B2CF9AE}" pid="4" name="LastSaved">
    <vt:filetime>2019-03-13T00:00:00Z</vt:filetime>
  </property>
</Properties>
</file>